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72" w:rsidRPr="002C6472" w:rsidRDefault="005C0A91" w:rsidP="005C0A91">
      <w:pPr>
        <w:spacing w:before="45" w:after="75" w:line="240" w:lineRule="auto"/>
        <w:ind w:left="150"/>
        <w:outlineLvl w:val="0"/>
        <w:rPr>
          <w:rFonts w:eastAsia="Times New Roman" w:cs="Arial"/>
          <w:b/>
          <w:bCs/>
          <w:kern w:val="36"/>
          <w:lang w:eastAsia="ru-RU"/>
        </w:rPr>
      </w:pPr>
      <w:r w:rsidRPr="005C0A91">
        <w:rPr>
          <w:rFonts w:eastAsia="Times New Roman" w:cs="Arial"/>
          <w:b/>
          <w:bCs/>
          <w:kern w:val="36"/>
          <w:lang w:eastAsia="ru-RU"/>
        </w:rPr>
        <w:t>Синтетическое т</w:t>
      </w:r>
      <w:r w:rsidR="00112BFD">
        <w:rPr>
          <w:rFonts w:eastAsia="Times New Roman" w:cs="Arial"/>
          <w:b/>
          <w:bCs/>
          <w:kern w:val="36"/>
          <w:lang w:eastAsia="ru-RU"/>
        </w:rPr>
        <w:t>рансмиссионное масло (GL-5) 75W-</w:t>
      </w:r>
      <w:r w:rsidRPr="005C0A91">
        <w:rPr>
          <w:rFonts w:eastAsia="Times New Roman" w:cs="Arial"/>
          <w:b/>
          <w:bCs/>
          <w:kern w:val="36"/>
          <w:lang w:eastAsia="ru-RU"/>
        </w:rPr>
        <w:t xml:space="preserve">140 </w:t>
      </w:r>
    </w:p>
    <w:p w:rsidR="00617B41" w:rsidRPr="005C0A91" w:rsidRDefault="002C6472" w:rsidP="005C0A91">
      <w:pPr>
        <w:spacing w:before="45" w:after="75" w:line="240" w:lineRule="auto"/>
        <w:ind w:left="150"/>
        <w:outlineLvl w:val="0"/>
        <w:rPr>
          <w:rFonts w:eastAsia="Times New Roman" w:cs="Arial"/>
          <w:bCs/>
          <w:kern w:val="36"/>
          <w:lang w:eastAsia="ru-RU"/>
        </w:rPr>
      </w:pPr>
      <w:r>
        <w:t>В</w:t>
      </w:r>
      <w:r w:rsidR="005C0A91" w:rsidRPr="005C0A91">
        <w:t xml:space="preserve">ысокотехнологичное полностью синтетическое американское масло на основе сложных эфиров. Соответствует </w:t>
      </w:r>
      <w:r w:rsidR="00707AAB" w:rsidRPr="005C0A91">
        <w:t xml:space="preserve">спецификации </w:t>
      </w:r>
      <w:r w:rsidR="00A52155" w:rsidRPr="005C0A91">
        <w:t>API GL-5</w:t>
      </w:r>
      <w:r w:rsidR="00465A03" w:rsidRPr="005C0A91">
        <w:t>.</w:t>
      </w:r>
      <w:r w:rsidR="00617B41" w:rsidRPr="005C0A91">
        <w:t xml:space="preserve"> </w:t>
      </w:r>
    </w:p>
    <w:p w:rsidR="003E479C" w:rsidRPr="00C46F67" w:rsidRDefault="00465A03" w:rsidP="00C46F67">
      <w:pPr>
        <w:pStyle w:val="a5"/>
      </w:pPr>
      <w:r w:rsidRPr="00C46F67">
        <w:t>- Разработано для редукторов с ограниченным скольжением (LSD</w:t>
      </w:r>
      <w:r w:rsidR="003E479C" w:rsidRPr="00C46F67">
        <w:t>). Модификатор</w:t>
      </w:r>
      <w:r w:rsidR="00A52155" w:rsidRPr="00C46F67">
        <w:t xml:space="preserve"> трения устраняет шум и вибрации.</w:t>
      </w:r>
    </w:p>
    <w:p w:rsidR="00B361E4" w:rsidRPr="00C46F67" w:rsidRDefault="003E479C" w:rsidP="00C46F67">
      <w:pPr>
        <w:pStyle w:val="a5"/>
      </w:pPr>
      <w:r w:rsidRPr="00C46F67">
        <w:t xml:space="preserve"> - </w:t>
      </w:r>
      <w:r w:rsidR="00707AAB" w:rsidRPr="00C46F67">
        <w:t>Предназначено</w:t>
      </w:r>
      <w:r w:rsidR="00465A03" w:rsidRPr="00C46F67">
        <w:t xml:space="preserve"> для использования в высоконагруженных механических коробках </w:t>
      </w:r>
      <w:r w:rsidR="005C0A91" w:rsidRPr="00C46F67">
        <w:t>передач</w:t>
      </w:r>
      <w:r w:rsidR="00465A03" w:rsidRPr="00C46F67">
        <w:t xml:space="preserve">, раздаточных коробках, </w:t>
      </w:r>
      <w:r w:rsidR="00B361E4" w:rsidRPr="00C46F67">
        <w:t>гипоидных передач</w:t>
      </w:r>
      <w:r w:rsidR="00465A03" w:rsidRPr="00C46F67">
        <w:t>ах</w:t>
      </w:r>
      <w:r w:rsidR="00B361E4" w:rsidRPr="00C46F67">
        <w:t xml:space="preserve">, </w:t>
      </w:r>
      <w:r w:rsidR="00465A03" w:rsidRPr="00C46F67">
        <w:t>ведущих мостах</w:t>
      </w:r>
      <w:r w:rsidR="005C0A91">
        <w:t xml:space="preserve"> (</w:t>
      </w:r>
      <w:r w:rsidRPr="00C46F67">
        <w:t>в том числе не LSD)</w:t>
      </w:r>
      <w:r w:rsidR="00B361E4" w:rsidRPr="00C46F67">
        <w:t>.</w:t>
      </w:r>
    </w:p>
    <w:p w:rsidR="00B361E4" w:rsidRPr="00C46F67" w:rsidRDefault="00B361E4" w:rsidP="00C46F67">
      <w:pPr>
        <w:pStyle w:val="a5"/>
      </w:pPr>
      <w:r w:rsidRPr="00C46F67">
        <w:t>-</w:t>
      </w:r>
      <w:r w:rsidR="005C0A91">
        <w:t xml:space="preserve"> </w:t>
      </w:r>
      <w:r w:rsidRPr="00C46F67">
        <w:t>Рекомендуется для применения</w:t>
      </w:r>
      <w:r w:rsidR="00465A03" w:rsidRPr="00C46F67">
        <w:t xml:space="preserve"> в легковых автомобилях, </w:t>
      </w:r>
      <w:r w:rsidRPr="00C46F67">
        <w:t>грузовиках, тягачах, автобусах, строительной техник</w:t>
      </w:r>
      <w:r w:rsidR="005C0A91">
        <w:t xml:space="preserve">е </w:t>
      </w:r>
      <w:r w:rsidRPr="00C46F67">
        <w:t>с соблюдением класса вязкости.</w:t>
      </w:r>
    </w:p>
    <w:p w:rsidR="00465A03" w:rsidRPr="00C46F67" w:rsidRDefault="005C0A91" w:rsidP="00C46F67">
      <w:pPr>
        <w:pStyle w:val="a5"/>
      </w:pPr>
      <w:r>
        <w:t xml:space="preserve">- </w:t>
      </w:r>
      <w:proofErr w:type="spellStart"/>
      <w:r w:rsidR="003E479C" w:rsidRPr="00C46F67">
        <w:t>Омологирова</w:t>
      </w:r>
      <w:r>
        <w:t>но</w:t>
      </w:r>
      <w:proofErr w:type="spellEnd"/>
      <w:r>
        <w:t xml:space="preserve"> </w:t>
      </w:r>
      <w:r w:rsidR="003E479C" w:rsidRPr="00C46F67">
        <w:t>для автомобилей</w:t>
      </w:r>
      <w:r>
        <w:t>,</w:t>
      </w:r>
      <w:r w:rsidR="003E479C" w:rsidRPr="00C46F67">
        <w:t xml:space="preserve"> участвующих </w:t>
      </w:r>
      <w:r w:rsidR="00465A03" w:rsidRPr="00C46F67">
        <w:t xml:space="preserve"> в ко</w:t>
      </w:r>
      <w:r w:rsidR="00C46F67" w:rsidRPr="00C46F67">
        <w:t>льцевых гонках, ралл</w:t>
      </w:r>
      <w:r w:rsidR="003E479C" w:rsidRPr="00C46F67">
        <w:t xml:space="preserve">и и </w:t>
      </w:r>
      <w:proofErr w:type="spellStart"/>
      <w:r w:rsidR="003E479C" w:rsidRPr="00C46F67">
        <w:t>трофи</w:t>
      </w:r>
      <w:proofErr w:type="spellEnd"/>
      <w:r w:rsidR="003E479C" w:rsidRPr="00C46F67">
        <w:t>-рейдах.</w:t>
      </w:r>
    </w:p>
    <w:p w:rsidR="00617B41" w:rsidRPr="00C46F67" w:rsidRDefault="00617B41" w:rsidP="00C46F67">
      <w:pPr>
        <w:pStyle w:val="a5"/>
      </w:pPr>
      <w:r w:rsidRPr="00C46F67">
        <w:t>-</w:t>
      </w:r>
      <w:r w:rsidR="005C0A91">
        <w:t xml:space="preserve"> </w:t>
      </w:r>
      <w:r w:rsidRPr="00C46F67">
        <w:t>Состоит из высококачественных</w:t>
      </w:r>
      <w:r w:rsidR="00465A03" w:rsidRPr="00C46F67">
        <w:t xml:space="preserve"> синтетических</w:t>
      </w:r>
      <w:r w:rsidRPr="00C46F67">
        <w:t xml:space="preserve"> базовых масел с улучшенным пакетом присадок.</w:t>
      </w:r>
    </w:p>
    <w:p w:rsidR="00F4472F" w:rsidRPr="00C46F67" w:rsidRDefault="00B83183" w:rsidP="00C46F67">
      <w:pPr>
        <w:pStyle w:val="a5"/>
      </w:pPr>
      <w:r w:rsidRPr="00C46F67">
        <w:t>-</w:t>
      </w:r>
      <w:r w:rsidR="005C0A91">
        <w:t xml:space="preserve"> </w:t>
      </w:r>
      <w:r w:rsidRPr="00C46F67">
        <w:t>П</w:t>
      </w:r>
      <w:r w:rsidR="00F4472F" w:rsidRPr="00C46F67">
        <w:t>озволяет значительно увеличить интервал смены</w:t>
      </w:r>
      <w:r w:rsidR="00A52155" w:rsidRPr="00C46F67">
        <w:t xml:space="preserve"> масла</w:t>
      </w:r>
      <w:r w:rsidR="005C0A91">
        <w:t xml:space="preserve"> – до 60 тысяч.</w:t>
      </w:r>
    </w:p>
    <w:p w:rsidR="009057F5" w:rsidRPr="00C46F67" w:rsidRDefault="00707AAB" w:rsidP="00C46F67">
      <w:pPr>
        <w:pStyle w:val="a5"/>
      </w:pPr>
      <w:r w:rsidRPr="00C46F67">
        <w:t xml:space="preserve">- </w:t>
      </w:r>
      <w:r w:rsidR="001A0C62" w:rsidRPr="00C46F67">
        <w:t>Имеет высокие противозадирн</w:t>
      </w:r>
      <w:r w:rsidR="00A52155" w:rsidRPr="00C46F67">
        <w:t>ы</w:t>
      </w:r>
      <w:r w:rsidR="001A0C62" w:rsidRPr="00C46F67">
        <w:t>е</w:t>
      </w:r>
      <w:r w:rsidRPr="00C46F67">
        <w:t>,</w:t>
      </w:r>
      <w:r w:rsidR="00A52155" w:rsidRPr="00C46F67">
        <w:t xml:space="preserve"> антиокислительные</w:t>
      </w:r>
      <w:r w:rsidRPr="00C46F67">
        <w:t xml:space="preserve"> и антикоррозионные</w:t>
      </w:r>
      <w:r w:rsidR="005C0A91">
        <w:t xml:space="preserve"> свойства, </w:t>
      </w:r>
      <w:r w:rsidR="001A0C62" w:rsidRPr="00C46F67">
        <w:t xml:space="preserve">соответствующие и превосходящие </w:t>
      </w:r>
      <w:r w:rsidR="005C0A91">
        <w:t xml:space="preserve">требования </w:t>
      </w:r>
      <w:r w:rsidR="001A0C62" w:rsidRPr="00C46F67">
        <w:t>API GL-5</w:t>
      </w:r>
      <w:r w:rsidR="00004184" w:rsidRPr="00C46F67">
        <w:t>.</w:t>
      </w:r>
    </w:p>
    <w:p w:rsidR="00A52155" w:rsidRPr="00C46F67" w:rsidRDefault="00A52155" w:rsidP="00C46F67">
      <w:pPr>
        <w:pStyle w:val="a5"/>
      </w:pPr>
      <w:r w:rsidRPr="00C46F67">
        <w:t>-</w:t>
      </w:r>
      <w:r w:rsidR="005C0A91">
        <w:t xml:space="preserve"> </w:t>
      </w:r>
      <w:r w:rsidRPr="00C46F67">
        <w:t>Благодаря син</w:t>
      </w:r>
      <w:r w:rsidR="005C0A91">
        <w:t xml:space="preserve">тетической формуле гарантирует </w:t>
      </w:r>
      <w:r w:rsidRPr="00C46F67">
        <w:t xml:space="preserve">смазку трансмиссии </w:t>
      </w:r>
      <w:r w:rsidR="008707B4" w:rsidRPr="00C46F67">
        <w:t>при очень низких</w:t>
      </w:r>
      <w:r w:rsidRPr="00C46F67">
        <w:t xml:space="preserve"> температур</w:t>
      </w:r>
      <w:r w:rsidR="008707B4" w:rsidRPr="00C46F67">
        <w:t>ах</w:t>
      </w:r>
      <w:r w:rsidR="005C0A91">
        <w:t xml:space="preserve"> (</w:t>
      </w:r>
      <w:r w:rsidRPr="00C46F67">
        <w:t>температура замерзания -48</w:t>
      </w:r>
      <w:proofErr w:type="gramStart"/>
      <w:r w:rsidR="005C0A91">
        <w:t>°</w:t>
      </w:r>
      <w:r w:rsidRPr="00C46F67">
        <w:t>С</w:t>
      </w:r>
      <w:proofErr w:type="gramEnd"/>
      <w:r w:rsidRPr="00C46F67">
        <w:t>, вязкость при -40</w:t>
      </w:r>
      <w:r w:rsidR="005C0A91">
        <w:t>°</w:t>
      </w:r>
      <w:r w:rsidRPr="00C46F67">
        <w:t>С составляет 150 мПа/c)</w:t>
      </w:r>
      <w:r w:rsidR="00C46F67" w:rsidRPr="00C46F67">
        <w:t xml:space="preserve"> </w:t>
      </w:r>
      <w:r w:rsidR="00707AAB" w:rsidRPr="00C46F67">
        <w:t>и максимальную защиту от</w:t>
      </w:r>
      <w:r w:rsidRPr="00C46F67">
        <w:t xml:space="preserve"> износа.</w:t>
      </w:r>
    </w:p>
    <w:p w:rsidR="00155274" w:rsidRPr="00C46F67" w:rsidRDefault="00155274" w:rsidP="00C46F67">
      <w:pPr>
        <w:pStyle w:val="a5"/>
        <w:rPr>
          <w:rFonts w:ascii="Colibri" w:hAnsi="Colibri"/>
        </w:rPr>
      </w:pPr>
      <w:r w:rsidRPr="00C46F67">
        <w:t>-</w:t>
      </w:r>
      <w:r w:rsidR="001A0C62" w:rsidRPr="00C46F67">
        <w:t>Обладает повышенной</w:t>
      </w:r>
      <w:r w:rsidRPr="00C46F67">
        <w:t xml:space="preserve"> стойкость</w:t>
      </w:r>
      <w:r w:rsidR="001A0C62" w:rsidRPr="00C46F67">
        <w:t>ю</w:t>
      </w:r>
      <w:r w:rsidRPr="00C46F67">
        <w:t xml:space="preserve"> к пенообразованию</w:t>
      </w:r>
      <w:r w:rsidR="00707AAB" w:rsidRPr="00C46F67">
        <w:t xml:space="preserve"> и окислению, имеет высокие моющие </w:t>
      </w:r>
      <w:r w:rsidR="00707AAB" w:rsidRPr="00C46F67">
        <w:rPr>
          <w:rFonts w:ascii="Colibri" w:hAnsi="Colibri"/>
        </w:rPr>
        <w:t>свойства.</w:t>
      </w:r>
    </w:p>
    <w:p w:rsidR="00B83183" w:rsidRPr="005C0A91" w:rsidRDefault="00B83183" w:rsidP="00C46F67">
      <w:pPr>
        <w:pStyle w:val="a5"/>
        <w:rPr>
          <w:rFonts w:cs="Tahoma"/>
          <w:color w:val="000000"/>
        </w:rPr>
      </w:pPr>
      <w:r w:rsidRPr="00D20632">
        <w:rPr>
          <w:rStyle w:val="a4"/>
          <w:rFonts w:cs="Tahoma"/>
          <w:color w:val="000000"/>
        </w:rPr>
        <w:t>Применение</w:t>
      </w:r>
      <w:r w:rsidRPr="005C0A91">
        <w:rPr>
          <w:rStyle w:val="a4"/>
          <w:rFonts w:cs="Tahoma"/>
          <w:b w:val="0"/>
          <w:color w:val="000000"/>
        </w:rPr>
        <w:t xml:space="preserve">: </w:t>
      </w:r>
      <w:r w:rsidRPr="005C0A91">
        <w:rPr>
          <w:rFonts w:cs="Tahoma"/>
          <w:color w:val="000000"/>
        </w:rPr>
        <w:t xml:space="preserve">Замену </w:t>
      </w:r>
      <w:r w:rsidR="00413039" w:rsidRPr="005C0A91">
        <w:rPr>
          <w:rFonts w:cs="Tahoma"/>
          <w:color w:val="000000"/>
        </w:rPr>
        <w:t>масла</w:t>
      </w:r>
      <w:r w:rsidRPr="005C0A91">
        <w:rPr>
          <w:rFonts w:cs="Tahoma"/>
          <w:color w:val="000000"/>
        </w:rPr>
        <w:t xml:space="preserve"> производить в соответствии с инструкцией по эксплуатации автомобиля.</w:t>
      </w:r>
    </w:p>
    <w:p w:rsidR="00B83183" w:rsidRPr="005C0A91" w:rsidRDefault="00B83183" w:rsidP="00B83183">
      <w:pPr>
        <w:pStyle w:val="a3"/>
        <w:spacing w:before="0" w:beforeAutospacing="0" w:after="0" w:afterAutospacing="0" w:line="300" w:lineRule="atLeast"/>
        <w:rPr>
          <w:rFonts w:asciiTheme="minorHAnsi" w:hAnsiTheme="minorHAnsi" w:cs="Tahoma"/>
          <w:color w:val="000000"/>
          <w:sz w:val="22"/>
          <w:szCs w:val="22"/>
        </w:rPr>
      </w:pPr>
      <w:r w:rsidRPr="005C0A91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B83183" w:rsidRPr="005C0A91" w:rsidRDefault="00B83183" w:rsidP="009360AA">
      <w:pPr>
        <w:pStyle w:val="a3"/>
        <w:spacing w:before="0" w:beforeAutospacing="0" w:after="0" w:afterAutospacing="0" w:line="300" w:lineRule="atLeast"/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</w:pPr>
      <w:r w:rsidRPr="005C0A91">
        <w:rPr>
          <w:rFonts w:asciiTheme="minorHAnsi" w:eastAsiaTheme="minorHAnsi" w:hAnsiTheme="minorHAnsi"/>
          <w:bCs/>
          <w:sz w:val="22"/>
          <w:szCs w:val="22"/>
          <w:lang w:eastAsia="en-US"/>
        </w:rPr>
        <w:t xml:space="preserve">Меры предосторожности: </w:t>
      </w:r>
      <w:r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>Избегайте попадания в глаза и на кожу. При попадании в глаза или на кожу пром</w:t>
      </w:r>
      <w:r w:rsidR="00DA5055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>ойте</w:t>
      </w:r>
      <w:r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 xml:space="preserve"> водой</w:t>
      </w:r>
      <w:r w:rsidR="005C0A91"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 xml:space="preserve"> с</w:t>
      </w:r>
      <w:r w:rsidR="009360AA"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 xml:space="preserve"> мылом</w:t>
      </w:r>
      <w:r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>.</w:t>
      </w:r>
      <w:r w:rsidR="009360AA"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 xml:space="preserve"> </w:t>
      </w:r>
      <w:r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>БЕРЕЧЬ ОТ ДЕТЕЙ.</w:t>
      </w:r>
    </w:p>
    <w:p w:rsidR="00B83183" w:rsidRPr="005C0A91" w:rsidRDefault="00B83183" w:rsidP="00B83183">
      <w:pPr>
        <w:spacing w:after="0" w:line="300" w:lineRule="atLeast"/>
        <w:rPr>
          <w:rFonts w:cs="Tahoma"/>
          <w:color w:val="000000"/>
        </w:rPr>
      </w:pPr>
    </w:p>
    <w:p w:rsidR="00B83183" w:rsidRPr="005C0A91" w:rsidRDefault="00B83183" w:rsidP="00B83183">
      <w:pPr>
        <w:shd w:val="clear" w:color="auto" w:fill="FFFFFF"/>
        <w:spacing w:after="0" w:line="336" w:lineRule="atLeast"/>
        <w:rPr>
          <w:rFonts w:cs="Tahoma"/>
          <w:color w:val="000000"/>
        </w:rPr>
      </w:pPr>
      <w:r w:rsidRPr="005C0A91">
        <w:rPr>
          <w:rFonts w:cs="Tahoma"/>
          <w:color w:val="000000"/>
        </w:rPr>
        <w:t>Объ</w:t>
      </w:r>
      <w:r w:rsidR="002C6472">
        <w:rPr>
          <w:rFonts w:cs="Tahoma"/>
          <w:color w:val="000000"/>
        </w:rPr>
        <w:t>ё</w:t>
      </w:r>
      <w:bookmarkStart w:id="0" w:name="_GoBack"/>
      <w:bookmarkEnd w:id="0"/>
      <w:r w:rsidRPr="005C0A91">
        <w:rPr>
          <w:rFonts w:cs="Tahoma"/>
          <w:color w:val="000000"/>
        </w:rPr>
        <w:t>м: 946 мл                 Сделано в США</w:t>
      </w:r>
    </w:p>
    <w:p w:rsidR="00B83183" w:rsidRPr="005C0A91" w:rsidRDefault="00B83183" w:rsidP="00B83183">
      <w:pPr>
        <w:shd w:val="clear" w:color="auto" w:fill="FFFFFF"/>
        <w:spacing w:after="0" w:line="336" w:lineRule="atLeast"/>
        <w:rPr>
          <w:rFonts w:cs="Tahoma"/>
          <w:color w:val="000000"/>
        </w:rPr>
      </w:pPr>
    </w:p>
    <w:p w:rsidR="00B83183" w:rsidRPr="005C0A91" w:rsidRDefault="00B83183" w:rsidP="00B83183">
      <w:pPr>
        <w:rPr>
          <w:rFonts w:cs="Tahoma"/>
          <w:color w:val="000000"/>
        </w:rPr>
      </w:pPr>
      <w:r w:rsidRPr="005C0A91">
        <w:rPr>
          <w:rFonts w:cs="Tahoma"/>
          <w:color w:val="000000"/>
        </w:rPr>
        <w:t>При условии герметичности срок годности не ограничен</w:t>
      </w:r>
    </w:p>
    <w:p w:rsidR="00B83183" w:rsidRPr="005C0A91" w:rsidRDefault="00B83183" w:rsidP="00B83183">
      <w:pPr>
        <w:rPr>
          <w:rFonts w:cs="Tahoma"/>
          <w:color w:val="000000"/>
        </w:rPr>
      </w:pPr>
      <w:r w:rsidRPr="005C0A91">
        <w:rPr>
          <w:rFonts w:cs="Tahoma"/>
          <w:color w:val="000000"/>
        </w:rPr>
        <w:t xml:space="preserve">АБРО </w:t>
      </w:r>
      <w:proofErr w:type="spellStart"/>
      <w:r w:rsidRPr="005C0A91">
        <w:rPr>
          <w:rFonts w:cs="Tahoma"/>
          <w:color w:val="000000"/>
        </w:rPr>
        <w:t>Индастрис</w:t>
      </w:r>
      <w:proofErr w:type="spellEnd"/>
      <w:r w:rsidRPr="005C0A91">
        <w:rPr>
          <w:rFonts w:cs="Tahoma"/>
          <w:color w:val="000000"/>
        </w:rPr>
        <w:t>, Инк</w:t>
      </w:r>
      <w:proofErr w:type="gramStart"/>
      <w:r w:rsidRPr="005C0A91">
        <w:rPr>
          <w:rFonts w:cs="Tahoma"/>
          <w:color w:val="000000"/>
        </w:rPr>
        <w:t>.</w:t>
      </w:r>
      <w:proofErr w:type="gramEnd"/>
      <w:r w:rsidRPr="005C0A91">
        <w:rPr>
          <w:rFonts w:cs="Tahoma"/>
          <w:color w:val="000000"/>
        </w:rPr>
        <w:t xml:space="preserve">                      </w:t>
      </w:r>
      <w:proofErr w:type="gramStart"/>
      <w:r w:rsidRPr="005C0A91">
        <w:rPr>
          <w:rFonts w:cs="Tahoma"/>
          <w:color w:val="000000"/>
        </w:rPr>
        <w:t>т</w:t>
      </w:r>
      <w:proofErr w:type="gramEnd"/>
      <w:r w:rsidRPr="005C0A91">
        <w:rPr>
          <w:rFonts w:cs="Tahoma"/>
          <w:color w:val="000000"/>
        </w:rPr>
        <w:t>ел. 574 232-8289</w:t>
      </w:r>
    </w:p>
    <w:p w:rsidR="00B83183" w:rsidRPr="00A10AE4" w:rsidRDefault="00B83183" w:rsidP="00B83183"/>
    <w:p w:rsidR="00F4472F" w:rsidRPr="009057F5" w:rsidRDefault="00F4472F"/>
    <w:sectPr w:rsidR="00F4472F" w:rsidRPr="0090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C15EA"/>
    <w:multiLevelType w:val="multilevel"/>
    <w:tmpl w:val="DFB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FC"/>
    <w:rsid w:val="00004184"/>
    <w:rsid w:val="00076730"/>
    <w:rsid w:val="00101EFC"/>
    <w:rsid w:val="00112BFD"/>
    <w:rsid w:val="00155274"/>
    <w:rsid w:val="001848E8"/>
    <w:rsid w:val="001A0C62"/>
    <w:rsid w:val="002C6472"/>
    <w:rsid w:val="003E479C"/>
    <w:rsid w:val="00413039"/>
    <w:rsid w:val="00465A03"/>
    <w:rsid w:val="00465DCE"/>
    <w:rsid w:val="0048418F"/>
    <w:rsid w:val="004F7A95"/>
    <w:rsid w:val="005465AC"/>
    <w:rsid w:val="005C0A91"/>
    <w:rsid w:val="00617B41"/>
    <w:rsid w:val="00703C05"/>
    <w:rsid w:val="00707AAB"/>
    <w:rsid w:val="0071254A"/>
    <w:rsid w:val="008707B4"/>
    <w:rsid w:val="009057F5"/>
    <w:rsid w:val="00922875"/>
    <w:rsid w:val="009360AA"/>
    <w:rsid w:val="00A52155"/>
    <w:rsid w:val="00A52EC6"/>
    <w:rsid w:val="00A816D4"/>
    <w:rsid w:val="00B361E4"/>
    <w:rsid w:val="00B83183"/>
    <w:rsid w:val="00C46F67"/>
    <w:rsid w:val="00D20632"/>
    <w:rsid w:val="00DA5055"/>
    <w:rsid w:val="00E329E2"/>
    <w:rsid w:val="00E71BDB"/>
    <w:rsid w:val="00E817AE"/>
    <w:rsid w:val="00E82E70"/>
    <w:rsid w:val="00EB20B9"/>
    <w:rsid w:val="00F011F9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8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183"/>
    <w:rPr>
      <w:b/>
      <w:bCs/>
    </w:rPr>
  </w:style>
  <w:style w:type="paragraph" w:styleId="a5">
    <w:name w:val="No Spacing"/>
    <w:uiPriority w:val="1"/>
    <w:qFormat/>
    <w:rsid w:val="00C46F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8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183"/>
    <w:rPr>
      <w:b/>
      <w:bCs/>
    </w:rPr>
  </w:style>
  <w:style w:type="paragraph" w:styleId="a5">
    <w:name w:val="No Spacing"/>
    <w:uiPriority w:val="1"/>
    <w:qFormat/>
    <w:rsid w:val="00C46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2014-03-21T05:58:00Z</cp:lastPrinted>
  <dcterms:created xsi:type="dcterms:W3CDTF">2014-03-25T06:52:00Z</dcterms:created>
  <dcterms:modified xsi:type="dcterms:W3CDTF">2014-03-27T02:48:00Z</dcterms:modified>
</cp:coreProperties>
</file>